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Синтаксис сложного предложения</w:t>
            </w:r>
          </w:p>
          <w:p>
            <w:pPr>
              <w:jc w:val="center"/>
              <w:spacing w:after="0" w:line="240" w:lineRule="auto"/>
              <w:rPr>
                <w:sz w:val="32"/>
                <w:szCs w:val="32"/>
              </w:rPr>
            </w:pPr>
            <w:r>
              <w:rPr>
                <w:rFonts w:ascii="Times New Roman" w:hAnsi="Times New Roman" w:cs="Times New Roman"/>
                <w:color w:val="#000000"/>
                <w:sz w:val="32"/>
                <w:szCs w:val="32"/>
              </w:rPr>
              <w:t> </w:t>
            </w:r>
          </w:p>
          <w:p>
            <w:pPr>
              <w:jc w:val="center"/>
              <w:spacing w:after="0" w:line="240" w:lineRule="auto"/>
              <w:rPr>
                <w:sz w:val="32"/>
                <w:szCs w:val="32"/>
              </w:rPr>
            </w:pPr>
            <w:r>
              <w:rPr>
                <w:rFonts w:ascii="Times New Roman" w:hAnsi="Times New Roman" w:cs="Times New Roman"/>
                <w:color w:val="#000000"/>
                <w:sz w:val="32"/>
                <w:szCs w:val="32"/>
              </w:rPr>
              <w:t> К.М.04.01.13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 и Литература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551.03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«Синтаксис сложного предложения</w:t>
            </w:r>
          </w:p>
          <w:p>
            <w:pPr>
              <w:jc w:val="both"/>
              <w:spacing w:after="0" w:line="240" w:lineRule="auto"/>
              <w:rPr>
                <w:sz w:val="24"/>
                <w:szCs w:val="24"/>
              </w:rPr>
            </w:pPr>
            <w:r>
              <w:rPr>
                <w:rFonts w:ascii="Times New Roman" w:hAnsi="Times New Roman" w:cs="Times New Roman"/>
                <w:color w:val="#000000"/>
                <w:sz w:val="24"/>
                <w:szCs w:val="24"/>
              </w:rPr>
              <w:t> »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К.М.04.01.13 «Синтаксис сложного предложения</w:t>
            </w:r>
          </w:p>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«Синтаксис сложного предложения</w:t>
            </w:r>
          </w:p>
          <w:p>
            <w:pPr>
              <w:jc w:val="both"/>
              <w:spacing w:after="0" w:line="240" w:lineRule="auto"/>
              <w:rPr>
                <w:sz w:val="24"/>
                <w:szCs w:val="24"/>
              </w:rPr>
            </w:pPr>
            <w:r>
              <w:rPr>
                <w:rFonts w:ascii="Times New Roman" w:hAnsi="Times New Roman" w:cs="Times New Roman"/>
                <w:color w:val="#000000"/>
                <w:sz w:val="24"/>
                <w:szCs w:val="24"/>
              </w:rPr>
              <w:t> »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осваивать и использовать базовые научно- теоретические знания и практические умения по предмету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содержание, сущность, закономерности, принципы и особенности изучаемых явлений и процессов, базовые теории в предметной области; закономерности, определяющие место предмета в общей картине мира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программы и учебники по преподаваемому предмету</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(педагогика, психология,  возрастная физиология; школьная гигиена; методика преподавания предмета)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анализировать базовые предметные научно- теоретические представления о сущности, закономерностях, принципах и особенностях изучаемых явлений и процессов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использовать в профессиональной деятельности базовые предметные научно- теоретические представления о сущности, закономерностях, принципах и особенностях изучаемых явлений и процессов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понимания и системного анализа базовых научно- теоретических представлений для решения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навыками использования в профессиональной деятельности базовых научно-теоретических представлений для решения профессиональных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396.35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конструировать содержание образования в предметной области в соответствии с требованиями ФГОС основного и среднего общего образования, с уровнем развития современной науки и с учетом возрастных особенностей обучающихся</w:t>
            </w:r>
          </w:p>
        </w:tc>
      </w:tr>
      <w:tr>
        <w:trPr>
          <w:trHeight w:hRule="exact" w:val="585.0599"/>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приоритетные направления развития образовательной системы РФ, требования примерных образовательных программ по учебному предмету; перечень и содержательные характеристики учебной документации по вопросам организации и реализации образовательного процесса</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теорию и технологии учета возрастных особенностей обучающихся</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программы и учебники по преподаваемому предмету</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критически анализировать учебные материалы предметной области с точки зрения их научности, психолого- педагогической и методической целесообразности использования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конструировать содержание обучения по предмету в соответствии с уровнем развития научного знания и с учетом возрастных особенностей обучающихся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разрабатывать рабочую программу по предмету, курсу на основе примерных основных общеобразовательных программ и обеспечивать ее выполнение</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навыками конструирования предметного содержания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владеть навыками адаптации предметного содержания в соответствии с особенностями целевой аудитории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К.М.04.01.13 «Синтаксис сложного предложения</w:t>
            </w:r>
          </w:p>
          <w:p>
            <w:pPr>
              <w:jc w:val="both"/>
              <w:spacing w:after="0" w:line="240" w:lineRule="auto"/>
              <w:rPr>
                <w:sz w:val="24"/>
                <w:szCs w:val="24"/>
              </w:rPr>
            </w:pPr>
            <w:r>
              <w:rPr>
                <w:rFonts w:ascii="Times New Roman" w:hAnsi="Times New Roman" w:cs="Times New Roman"/>
                <w:color w:val="#000000"/>
                <w:sz w:val="24"/>
                <w:szCs w:val="24"/>
              </w:rPr>
              <w:t> » относится к обязательной части, является дисциплиной Блока Б1. «Дисциплины (модули)». Модуль "Русский язык"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5"/>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языка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Методика подготовки к олимпиадам различного уровня по русскому языку</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Организация подготовки к ГИА по русскому языку</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ПК-2</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85</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сложном предложении. Грамматическое значение и строение сложного</w:t>
            </w:r>
          </w:p>
          <w:p>
            <w:pPr>
              <w:jc w:val="left"/>
              <w:spacing w:after="0" w:line="240" w:lineRule="auto"/>
              <w:rPr>
                <w:sz w:val="24"/>
                <w:szCs w:val="24"/>
              </w:rPr>
            </w:pPr>
            <w:r>
              <w:rPr>
                <w:rFonts w:ascii="Times New Roman" w:hAnsi="Times New Roman" w:cs="Times New Roman"/>
                <w:color w:val="#000000"/>
                <w:sz w:val="24"/>
                <w:szCs w:val="24"/>
              </w:rPr>
              <w:t>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Общая характеристика сложносочиненного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сведения о сложноподчинённых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Сложноподчиненные предложения нерасчлененной структуры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Сложноподчиненные предложения расчлененной структуры.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Местоименно-союзный тип как промежуточный между нерасчлененной и расчлененной</w:t>
            </w:r>
          </w:p>
          <w:p>
            <w:pPr>
              <w:jc w:val="left"/>
              <w:spacing w:after="0" w:line="240" w:lineRule="auto"/>
              <w:rPr>
                <w:sz w:val="24"/>
                <w:szCs w:val="24"/>
              </w:rPr>
            </w:pPr>
            <w:r>
              <w:rPr>
                <w:rFonts w:ascii="Times New Roman" w:hAnsi="Times New Roman" w:cs="Times New Roman"/>
                <w:color w:val="#000000"/>
                <w:sz w:val="24"/>
                <w:szCs w:val="24"/>
              </w:rPr>
              <w:t> структурой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Подчинительные союзы и союзные слова (относительные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сведения о бессоюзных сложных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Многочленные сложные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Способы передачи чужой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Сложное синтаксическое целое (Синтаксис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Пунктуация в сложных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сложном предложении. Грамматическое значение и строение сложного</w:t>
            </w:r>
          </w:p>
          <w:p>
            <w:pPr>
              <w:jc w:val="left"/>
              <w:spacing w:after="0" w:line="240" w:lineRule="auto"/>
              <w:rPr>
                <w:sz w:val="24"/>
                <w:szCs w:val="24"/>
              </w:rPr>
            </w:pPr>
            <w:r>
              <w:rPr>
                <w:rFonts w:ascii="Times New Roman" w:hAnsi="Times New Roman" w:cs="Times New Roman"/>
                <w:color w:val="#000000"/>
                <w:sz w:val="24"/>
                <w:szCs w:val="24"/>
              </w:rPr>
              <w:t>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Общая характеристика сложносочиненного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сведения о сложноподчинённых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Сложноподчиненные предложения нерасчлененной структуры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Сложноподчиненные предложения расчлененной структуры.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сложном предложении. Грамматическое значение и строение сложного</w:t>
            </w:r>
          </w:p>
          <w:p>
            <w:pPr>
              <w:jc w:val="left"/>
              <w:spacing w:after="0" w:line="240" w:lineRule="auto"/>
              <w:rPr>
                <w:sz w:val="24"/>
                <w:szCs w:val="24"/>
              </w:rPr>
            </w:pPr>
            <w:r>
              <w:rPr>
                <w:rFonts w:ascii="Times New Roman" w:hAnsi="Times New Roman" w:cs="Times New Roman"/>
                <w:color w:val="#000000"/>
                <w:sz w:val="24"/>
                <w:szCs w:val="24"/>
              </w:rPr>
              <w:t>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Общая характеристика сложносочиненного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сведения о сложноподчинённых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Сложноподчиненные предложения нерасчлененной структуры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Сложноподчиненные предложения расчлененной структуры.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Местоименно-союзный тип как промежуточный между нерасчлененной и расчлененной</w:t>
            </w:r>
          </w:p>
          <w:p>
            <w:pPr>
              <w:jc w:val="left"/>
              <w:spacing w:after="0" w:line="240" w:lineRule="auto"/>
              <w:rPr>
                <w:sz w:val="24"/>
                <w:szCs w:val="24"/>
              </w:rPr>
            </w:pPr>
            <w:r>
              <w:rPr>
                <w:rFonts w:ascii="Times New Roman" w:hAnsi="Times New Roman" w:cs="Times New Roman"/>
                <w:color w:val="#000000"/>
                <w:sz w:val="24"/>
                <w:szCs w:val="24"/>
              </w:rPr>
              <w:t> структурой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Подчинительные союзы и союзные слова (относительные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сведения о бессоюзных сложных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Многочленные сложные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Способы передачи чужой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Сложное синтаксическое целое (Синтаксис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Пунктуация в сложных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Местоименно-союзный тип как промежуточный между нерасчлененной и расчлененной</w:t>
            </w:r>
          </w:p>
          <w:p>
            <w:pPr>
              <w:jc w:val="left"/>
              <w:spacing w:after="0" w:line="240" w:lineRule="auto"/>
              <w:rPr>
                <w:sz w:val="24"/>
                <w:szCs w:val="24"/>
              </w:rPr>
            </w:pPr>
            <w:r>
              <w:rPr>
                <w:rFonts w:ascii="Times New Roman" w:hAnsi="Times New Roman" w:cs="Times New Roman"/>
                <w:color w:val="#000000"/>
                <w:sz w:val="24"/>
                <w:szCs w:val="24"/>
              </w:rPr>
              <w:t> структурой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Подчинительные союзы и союзные слова (относительные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сведения о бессоюзных сложных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Многочленные сложные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Способы передачи чужой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Сложное синтаксическое целое (Синтаксис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Пунктуация в сложных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5676.55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83.7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 сложном предложении. Грамматическое значение и строение сложного</w:t>
            </w:r>
          </w:p>
          <w:p>
            <w:pPr>
              <w:jc w:val="center"/>
              <w:spacing w:after="0" w:line="240" w:lineRule="auto"/>
              <w:rPr>
                <w:sz w:val="24"/>
                <w:szCs w:val="24"/>
              </w:rPr>
            </w:pPr>
            <w:r>
              <w:rPr>
                <w:rFonts w:ascii="Times New Roman" w:hAnsi="Times New Roman" w:cs="Times New Roman"/>
                <w:b/>
                <w:color w:val="#000000"/>
                <w:sz w:val="24"/>
                <w:szCs w:val="24"/>
              </w:rPr>
              <w:t> предложения.</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сложном  предложении. Общие и различительные признаки простого и сложного предложения(структурные и семантические). Языковые средства связи предикативных частей сложного предложения: союзы и местоимения, союзы-частицы. Другие средства связи предикативных  частей (интонация, модально-временная соотнесенность глаголов-сказуемых, неполнота одной из частей, анафорические и катафорические местоимения и др.).</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Общая характеристика сложносочиненного предложения</w:t>
            </w:r>
          </w:p>
        </w:tc>
      </w:tr>
      <w:tr>
        <w:trPr>
          <w:trHeight w:hRule="exact" w:val="718.09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парадигме сложных предложений. Виды парадигм. Классификация сложных предложений. Из истории изучения сложных предложений.Классификация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сложных предложений на союзные и бессоюзные.Cложносочиненное предложение. Классификация сложносочиненных предложений. Смысловые отношения между частями в составе сложносочиненного предложения. Стилистическая сфера употребления и интонация сложносочиненных предложений различных типовСочинительные союзы как основные средства связи предикативных частей и главные выразители синтаксических отношений. Другие средства связи и выражаемые ими частные грамматические значения. Сложносочиненные предложения однородного и неоднородного состава.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сведения о сложноподчинённых предложениях.</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признаки. Выделение главных и придаточных частей. Сложноподчиненные предложения нерасчлененной и расчлененной структуры. Критерии их разделения – отнесенной придаточной части к слову в главной части или ко всей главной части. Другие структурно-семантические признаки данных структур: наличие (отсутствие) коррелята и его роль, специфика союзных средств, порядок расположения предикативных частей, особенность парадигмы.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Сложноподчиненные предложения нерасчлененной структуры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опорного слова, типы валентности опорных слов и союзных слов. Виды указательных слов. Гибкость / негибкость структуры. Виды парадигм. Типы сложноподчиненных предложений нерасчлененной структуры: присубстантивно- атрибутивный, изъяснительно-объектный, сравнительно-объектный, местоименно- соотносительный. Их подтипы, грамматическое</w:t>
            </w:r>
          </w:p>
          <w:p>
            <w:pPr>
              <w:jc w:val="both"/>
              <w:spacing w:after="0" w:line="240" w:lineRule="auto"/>
              <w:rPr>
                <w:sz w:val="24"/>
                <w:szCs w:val="24"/>
              </w:rPr>
            </w:pPr>
            <w:r>
              <w:rPr>
                <w:rFonts w:ascii="Times New Roman" w:hAnsi="Times New Roman" w:cs="Times New Roman"/>
                <w:color w:val="#000000"/>
                <w:sz w:val="24"/>
                <w:szCs w:val="24"/>
              </w:rPr>
              <w:t> значение.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Сложноподчиненные предложения расчлененной структуры.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временные, целевые, сравнительные, условные, уступительные, причинные, следственные, подчинительно-присоединительные. Особенности средств свя (семантические союзы, за небольшим исключением – синтаксические союзы и союзные слова).</w:t>
            </w:r>
          </w:p>
          <w:p>
            <w:pPr>
              <w:jc w:val="both"/>
              <w:spacing w:after="0" w:line="240" w:lineRule="auto"/>
              <w:rPr>
                <w:sz w:val="24"/>
                <w:szCs w:val="24"/>
              </w:rPr>
            </w:pPr>
            <w:r>
              <w:rPr>
                <w:rFonts w:ascii="Times New Roman" w:hAnsi="Times New Roman" w:cs="Times New Roman"/>
                <w:color w:val="#000000"/>
                <w:sz w:val="24"/>
                <w:szCs w:val="24"/>
              </w:rPr>
              <w:t> Грамматическое значение данных предложений и его зависимость от позиции</w:t>
            </w:r>
          </w:p>
          <w:p>
            <w:pPr>
              <w:jc w:val="both"/>
              <w:spacing w:after="0" w:line="240" w:lineRule="auto"/>
              <w:rPr>
                <w:sz w:val="24"/>
                <w:szCs w:val="24"/>
              </w:rPr>
            </w:pPr>
            <w:r>
              <w:rPr>
                <w:rFonts w:ascii="Times New Roman" w:hAnsi="Times New Roman" w:cs="Times New Roman"/>
                <w:color w:val="#000000"/>
                <w:sz w:val="24"/>
                <w:szCs w:val="24"/>
              </w:rPr>
              <w:t> придаточной части. Особенность парадигм.</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Местоименно-союзный тип как промежуточный между нерасчлененной и расчлененной</w:t>
            </w:r>
          </w:p>
          <w:p>
            <w:pPr>
              <w:jc w:val="center"/>
              <w:spacing w:after="0" w:line="240" w:lineRule="auto"/>
              <w:rPr>
                <w:sz w:val="24"/>
                <w:szCs w:val="24"/>
              </w:rPr>
            </w:pPr>
            <w:r>
              <w:rPr>
                <w:rFonts w:ascii="Times New Roman" w:hAnsi="Times New Roman" w:cs="Times New Roman"/>
                <w:b/>
                <w:color w:val="#000000"/>
                <w:sz w:val="24"/>
                <w:szCs w:val="24"/>
              </w:rPr>
              <w:t> структурой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Соотносительные (указательные) слова в сложноподчинённых предложениях.Функции соотносительных слов в предложениях с придаточной чавстью, распространяющей одно из</w:t>
            </w:r>
          </w:p>
          <w:p>
            <w:pPr>
              <w:jc w:val="both"/>
              <w:spacing w:after="0" w:line="240" w:lineRule="auto"/>
              <w:rPr>
                <w:sz w:val="24"/>
                <w:szCs w:val="24"/>
              </w:rPr>
            </w:pPr>
            <w:r>
              <w:rPr>
                <w:rFonts w:ascii="Times New Roman" w:hAnsi="Times New Roman" w:cs="Times New Roman"/>
                <w:color w:val="#000000"/>
                <w:sz w:val="24"/>
                <w:szCs w:val="24"/>
              </w:rPr>
              <w:t> слов или словосочетаний главной.</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Подчинительные союзы и союзные слова(относительные местоимения).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Позиция придаточной части. Подчинительные союзы и союзные слова как основное средство связи придаточной части с главной.</w:t>
            </w:r>
          </w:p>
          <w:p>
            <w:pPr>
              <w:jc w:val="both"/>
              <w:spacing w:after="0" w:line="240" w:lineRule="auto"/>
              <w:rPr>
                <w:sz w:val="24"/>
                <w:szCs w:val="24"/>
              </w:rPr>
            </w:pPr>
            <w:r>
              <w:rPr>
                <w:rFonts w:ascii="Times New Roman" w:hAnsi="Times New Roman" w:cs="Times New Roman"/>
                <w:color w:val="#000000"/>
                <w:sz w:val="24"/>
                <w:szCs w:val="24"/>
              </w:rPr>
              <w:t> Деление союзных слов на лексико-морфологические разряды.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сведения о бессоюзных сложных предложениях</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 истории их изучения. Специфические свойства бессоюзных сложных предложений. Основные средства связи предикативных частей. Типы бессоюзных сложных предложений и их грамматические значения. Знаки препинания.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Многочленные сложные предложения.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Многочленные предложения с одним видом связи и с разными видами связи предикативных частей. Особенности их членения на блоки и пары. Структурные схемы многочленов. Знаки препинания в многочленных сложных предложениях.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Способы передачи чужой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Предложения с прямой речью, их структура. Слова  автора и факт чужой речи, их взаиморасположение. Особенности структуры прямой речи, способы ввода прямой речи. Косвенная речь, ее особенности. Правила перевода прямой речи в косвенную. Цитация. Несобственно-прямая речь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Сложное синтаксическое целое (Синтаксис текста).</w:t>
            </w:r>
          </w:p>
        </w:tc>
      </w:tr>
      <w:tr>
        <w:trPr>
          <w:trHeight w:hRule="exact" w:val="607.99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Композиционно-смысловая структура. Средства связи частей. Особые виды связи. Типы сложных синтаксических целых. Сложные формы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монологической речи.</w:t>
            </w:r>
          </w:p>
          <w:p>
            <w:pPr>
              <w:jc w:val="both"/>
              <w:spacing w:after="0" w:line="240" w:lineRule="auto"/>
              <w:rPr>
                <w:sz w:val="24"/>
                <w:szCs w:val="24"/>
              </w:rPr>
            </w:pPr>
            <w:r>
              <w:rPr>
                <w:rFonts w:ascii="Times New Roman" w:hAnsi="Times New Roman" w:cs="Times New Roman"/>
                <w:color w:val="#000000"/>
                <w:sz w:val="24"/>
                <w:szCs w:val="24"/>
              </w:rPr>
              <w:t> Период как форма монологической и диалогической речи. Его структурные и</w:t>
            </w:r>
          </w:p>
          <w:p>
            <w:pPr>
              <w:jc w:val="both"/>
              <w:spacing w:after="0" w:line="240" w:lineRule="auto"/>
              <w:rPr>
                <w:sz w:val="24"/>
                <w:szCs w:val="24"/>
              </w:rPr>
            </w:pPr>
            <w:r>
              <w:rPr>
                <w:rFonts w:ascii="Times New Roman" w:hAnsi="Times New Roman" w:cs="Times New Roman"/>
                <w:color w:val="#000000"/>
                <w:sz w:val="24"/>
                <w:szCs w:val="24"/>
              </w:rPr>
              <w:t> интонационные особенности. Абзац как стилистико-композиционная единица, его структура и роль в тексте. Диалогическое единство как структурно-семантическая единица диалогической речи. Типы диалогических единств по значению и формальными особенностям.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Пунктуация в сложных предложениях.</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пунктуации, история разработки вопроса. Три принципа русской пунктуации: структурный, семантический, интонационный. Основные функции знаков препинания (отделительная, выделительная). Особенности пунктуации, связанные с функциональным назначением текста.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 сложном предложении. Грамматическое значение и строение сложного</w:t>
            </w:r>
          </w:p>
          <w:p>
            <w:pPr>
              <w:jc w:val="center"/>
              <w:spacing w:after="0" w:line="240" w:lineRule="auto"/>
              <w:rPr>
                <w:sz w:val="24"/>
                <w:szCs w:val="24"/>
              </w:rPr>
            </w:pPr>
            <w:r>
              <w:rPr>
                <w:rFonts w:ascii="Times New Roman" w:hAnsi="Times New Roman" w:cs="Times New Roman"/>
                <w:b/>
                <w:color w:val="#000000"/>
                <w:sz w:val="24"/>
                <w:szCs w:val="24"/>
              </w:rPr>
              <w:t> предложения.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1.Понятие сложного предложения. Соотношение сложного предложения с простым (сходства и отличия).</w:t>
            </w:r>
          </w:p>
          <w:p>
            <w:pPr>
              <w:jc w:val="both"/>
              <w:spacing w:after="0" w:line="240" w:lineRule="auto"/>
              <w:rPr>
                <w:sz w:val="24"/>
                <w:szCs w:val="24"/>
              </w:rPr>
            </w:pPr>
            <w:r>
              <w:rPr>
                <w:rFonts w:ascii="Times New Roman" w:hAnsi="Times New Roman" w:cs="Times New Roman"/>
                <w:color w:val="#000000"/>
                <w:sz w:val="24"/>
                <w:szCs w:val="24"/>
              </w:rPr>
              <w:t> 2.Смысловое и интонационное единство частей в сложном предложении. Средства связи и выражения отношений между частями сложного предложения.</w:t>
            </w:r>
          </w:p>
          <w:p>
            <w:pPr>
              <w:jc w:val="both"/>
              <w:spacing w:after="0" w:line="240" w:lineRule="auto"/>
              <w:rPr>
                <w:sz w:val="24"/>
                <w:szCs w:val="24"/>
              </w:rPr>
            </w:pPr>
            <w:r>
              <w:rPr>
                <w:rFonts w:ascii="Times New Roman" w:hAnsi="Times New Roman" w:cs="Times New Roman"/>
                <w:color w:val="#000000"/>
                <w:sz w:val="24"/>
                <w:szCs w:val="24"/>
              </w:rPr>
              <w:t> 3.Типы сложных предложений по грамматической связи: сложносочиненные, сложноподчиненные, бессоюзные; и структуре: минимальные конструкции, многокомпонентные конструкции с элементарными частями и частями-блоками предикативных единиц.</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Общая характеристика сложносочиненного предложения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1.Cложносочиненное предложение. Классификация сложносочиненных предложений.</w:t>
            </w:r>
          </w:p>
          <w:p>
            <w:pPr>
              <w:jc w:val="both"/>
              <w:spacing w:after="0" w:line="240" w:lineRule="auto"/>
              <w:rPr>
                <w:sz w:val="24"/>
                <w:szCs w:val="24"/>
              </w:rPr>
            </w:pPr>
            <w:r>
              <w:rPr>
                <w:rFonts w:ascii="Times New Roman" w:hAnsi="Times New Roman" w:cs="Times New Roman"/>
                <w:color w:val="#000000"/>
                <w:sz w:val="24"/>
                <w:szCs w:val="24"/>
              </w:rPr>
              <w:t> 2.Смысловые отношения между частями в составе сложносочиненного предложения.</w:t>
            </w:r>
          </w:p>
          <w:p>
            <w:pPr>
              <w:jc w:val="both"/>
              <w:spacing w:after="0" w:line="240" w:lineRule="auto"/>
              <w:rPr>
                <w:sz w:val="24"/>
                <w:szCs w:val="24"/>
              </w:rPr>
            </w:pPr>
            <w:r>
              <w:rPr>
                <w:rFonts w:ascii="Times New Roman" w:hAnsi="Times New Roman" w:cs="Times New Roman"/>
                <w:color w:val="#000000"/>
                <w:sz w:val="24"/>
                <w:szCs w:val="24"/>
              </w:rPr>
              <w:t> 3.Стилистическая сфера употребления и интонация сложносочиненных предложений различных типов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сведения о сложноподчинённых предложениях.</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1.Место придаточной части по отношению к главной, соотношение форм наклонений глаголов-сказуемых в главной и придаточной частях, соотношение их видо-временных форм.</w:t>
            </w:r>
          </w:p>
          <w:p>
            <w:pPr>
              <w:jc w:val="both"/>
              <w:spacing w:after="0" w:line="240" w:lineRule="auto"/>
              <w:rPr>
                <w:sz w:val="24"/>
                <w:szCs w:val="24"/>
              </w:rPr>
            </w:pPr>
            <w:r>
              <w:rPr>
                <w:rFonts w:ascii="Times New Roman" w:hAnsi="Times New Roman" w:cs="Times New Roman"/>
                <w:color w:val="#000000"/>
                <w:sz w:val="24"/>
                <w:szCs w:val="24"/>
              </w:rPr>
              <w:t> 2.Различные модели сложноподчинённых предложений.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Сложноподчиненные предложения нерасчлененной структуры</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1.Понятие опорного слова, типы валентности опорных слов и союзных слов.</w:t>
            </w:r>
          </w:p>
          <w:p>
            <w:pPr>
              <w:jc w:val="both"/>
              <w:spacing w:after="0" w:line="240" w:lineRule="auto"/>
              <w:rPr>
                <w:sz w:val="24"/>
                <w:szCs w:val="24"/>
              </w:rPr>
            </w:pPr>
            <w:r>
              <w:rPr>
                <w:rFonts w:ascii="Times New Roman" w:hAnsi="Times New Roman" w:cs="Times New Roman"/>
                <w:color w:val="#000000"/>
                <w:sz w:val="24"/>
                <w:szCs w:val="24"/>
              </w:rPr>
              <w:t> 2.Виды указательных слов.</w:t>
            </w:r>
          </w:p>
          <w:p>
            <w:pPr>
              <w:jc w:val="both"/>
              <w:spacing w:after="0" w:line="240" w:lineRule="auto"/>
              <w:rPr>
                <w:sz w:val="24"/>
                <w:szCs w:val="24"/>
              </w:rPr>
            </w:pPr>
            <w:r>
              <w:rPr>
                <w:rFonts w:ascii="Times New Roman" w:hAnsi="Times New Roman" w:cs="Times New Roman"/>
                <w:color w:val="#000000"/>
                <w:sz w:val="24"/>
                <w:szCs w:val="24"/>
              </w:rPr>
              <w:t> 3.Гибкость / негибкость структуры.</w:t>
            </w:r>
          </w:p>
          <w:p>
            <w:pPr>
              <w:jc w:val="both"/>
              <w:spacing w:after="0" w:line="240" w:lineRule="auto"/>
              <w:rPr>
                <w:sz w:val="24"/>
                <w:szCs w:val="24"/>
              </w:rPr>
            </w:pPr>
            <w:r>
              <w:rPr>
                <w:rFonts w:ascii="Times New Roman" w:hAnsi="Times New Roman" w:cs="Times New Roman"/>
                <w:color w:val="#000000"/>
                <w:sz w:val="24"/>
                <w:szCs w:val="24"/>
              </w:rPr>
              <w:t> 4.Виды парадигм.</w:t>
            </w:r>
          </w:p>
          <w:p>
            <w:pPr>
              <w:jc w:val="both"/>
              <w:spacing w:after="0" w:line="240" w:lineRule="auto"/>
              <w:rPr>
                <w:sz w:val="24"/>
                <w:szCs w:val="24"/>
              </w:rPr>
            </w:pPr>
            <w:r>
              <w:rPr>
                <w:rFonts w:ascii="Times New Roman" w:hAnsi="Times New Roman" w:cs="Times New Roman"/>
                <w:color w:val="#000000"/>
                <w:sz w:val="24"/>
                <w:szCs w:val="24"/>
              </w:rPr>
              <w:t> 5.Типы сложноподчиненных предложений нерасчлененной структуры: присубстантивно- атрибутивный, изъяснительно-объектный, сравнительно-объектный, местоименно- соотносительный.</w:t>
            </w:r>
          </w:p>
          <w:p>
            <w:pPr>
              <w:jc w:val="both"/>
              <w:spacing w:after="0" w:line="240" w:lineRule="auto"/>
              <w:rPr>
                <w:sz w:val="24"/>
                <w:szCs w:val="24"/>
              </w:rPr>
            </w:pPr>
            <w:r>
              <w:rPr>
                <w:rFonts w:ascii="Times New Roman" w:hAnsi="Times New Roman" w:cs="Times New Roman"/>
                <w:color w:val="#000000"/>
                <w:sz w:val="24"/>
                <w:szCs w:val="24"/>
              </w:rPr>
              <w:t> 6.Их подтипы, грамматическое значение.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Сложноподчиненные предложения расчлененной структуры.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1.Типы: временные, целевые, сравнительные, условные, уступительные, причинные, следственные, подчинительно-присоединительные.</w:t>
            </w:r>
          </w:p>
          <w:p>
            <w:pPr>
              <w:jc w:val="both"/>
              <w:spacing w:after="0" w:line="240" w:lineRule="auto"/>
              <w:rPr>
                <w:sz w:val="24"/>
                <w:szCs w:val="24"/>
              </w:rPr>
            </w:pPr>
            <w:r>
              <w:rPr>
                <w:rFonts w:ascii="Times New Roman" w:hAnsi="Times New Roman" w:cs="Times New Roman"/>
                <w:color w:val="#000000"/>
                <w:sz w:val="24"/>
                <w:szCs w:val="24"/>
              </w:rPr>
              <w:t> 2.Особенности средств связи (семантические союзы, за небольшим исключением – синтаксические союзы и союзные слова).</w:t>
            </w:r>
          </w:p>
          <w:p>
            <w:pPr>
              <w:jc w:val="both"/>
              <w:spacing w:after="0" w:line="240" w:lineRule="auto"/>
              <w:rPr>
                <w:sz w:val="24"/>
                <w:szCs w:val="24"/>
              </w:rPr>
            </w:pPr>
            <w:r>
              <w:rPr>
                <w:rFonts w:ascii="Times New Roman" w:hAnsi="Times New Roman" w:cs="Times New Roman"/>
                <w:color w:val="#000000"/>
                <w:sz w:val="24"/>
                <w:szCs w:val="24"/>
              </w:rPr>
              <w:t> 3.Грамматическое значение данных предложений и его зависимость от позиции придаточной части. Особенность парадигм.</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Местоименно-союзный тип как промежуточный между нерасчлененной и расчлененной</w:t>
            </w:r>
          </w:p>
          <w:p>
            <w:pPr>
              <w:jc w:val="center"/>
              <w:spacing w:after="0" w:line="240" w:lineRule="auto"/>
              <w:rPr>
                <w:sz w:val="24"/>
                <w:szCs w:val="24"/>
              </w:rPr>
            </w:pPr>
            <w:r>
              <w:rPr>
                <w:rFonts w:ascii="Times New Roman" w:hAnsi="Times New Roman" w:cs="Times New Roman"/>
                <w:b/>
                <w:color w:val="#000000"/>
                <w:sz w:val="24"/>
                <w:szCs w:val="24"/>
              </w:rPr>
              <w:t> структурой</w:t>
            </w:r>
          </w:p>
        </w:tc>
      </w:tr>
      <w:tr>
        <w:trPr>
          <w:trHeight w:hRule="exact" w:val="21.3150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1.Соотносительные (указательные) слова в сложноподчинённых предложениях.</w:t>
            </w:r>
          </w:p>
          <w:p>
            <w:pPr>
              <w:jc w:val="left"/>
              <w:spacing w:after="0" w:line="240" w:lineRule="auto"/>
              <w:rPr>
                <w:sz w:val="24"/>
                <w:szCs w:val="24"/>
              </w:rPr>
            </w:pPr>
            <w:r>
              <w:rPr>
                <w:rFonts w:ascii="Times New Roman" w:hAnsi="Times New Roman" w:cs="Times New Roman"/>
                <w:color w:val="#000000"/>
                <w:sz w:val="24"/>
                <w:szCs w:val="24"/>
              </w:rPr>
              <w:t> 2.Функции соотносительных слов в предложениях с придаточной частью, распространяющей одно из слов или словосочетаний главной.</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Подчинительные союзы и союзные слова (относительные местоимения).</w:t>
            </w:r>
          </w:p>
        </w:tc>
      </w:tr>
      <w:tr>
        <w:trPr>
          <w:trHeight w:hRule="exact" w:val="21.3149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1.Позиция придаточной части.</w:t>
            </w:r>
          </w:p>
          <w:p>
            <w:pPr>
              <w:jc w:val="left"/>
              <w:spacing w:after="0" w:line="240" w:lineRule="auto"/>
              <w:rPr>
                <w:sz w:val="24"/>
                <w:szCs w:val="24"/>
              </w:rPr>
            </w:pPr>
            <w:r>
              <w:rPr>
                <w:rFonts w:ascii="Times New Roman" w:hAnsi="Times New Roman" w:cs="Times New Roman"/>
                <w:color w:val="#000000"/>
                <w:sz w:val="24"/>
                <w:szCs w:val="24"/>
              </w:rPr>
              <w:t> 2.Подчинительные союзы и союзные слова как основное средство связи придаточной части с главной. 3.Деление союзных слов на лексико-морфологические разряды.</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сведения о бессоюзных сложных предложениях</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1.Из истории их изучения.</w:t>
            </w:r>
          </w:p>
          <w:p>
            <w:pPr>
              <w:jc w:val="left"/>
              <w:spacing w:after="0" w:line="240" w:lineRule="auto"/>
              <w:rPr>
                <w:sz w:val="24"/>
                <w:szCs w:val="24"/>
              </w:rPr>
            </w:pPr>
            <w:r>
              <w:rPr>
                <w:rFonts w:ascii="Times New Roman" w:hAnsi="Times New Roman" w:cs="Times New Roman"/>
                <w:color w:val="#000000"/>
                <w:sz w:val="24"/>
                <w:szCs w:val="24"/>
              </w:rPr>
              <w:t> 2.Специфические свойства бессоюзных сложных предложений.</w:t>
            </w:r>
          </w:p>
          <w:p>
            <w:pPr>
              <w:jc w:val="left"/>
              <w:spacing w:after="0" w:line="240" w:lineRule="auto"/>
              <w:rPr>
                <w:sz w:val="24"/>
                <w:szCs w:val="24"/>
              </w:rPr>
            </w:pPr>
            <w:r>
              <w:rPr>
                <w:rFonts w:ascii="Times New Roman" w:hAnsi="Times New Roman" w:cs="Times New Roman"/>
                <w:color w:val="#000000"/>
                <w:sz w:val="24"/>
                <w:szCs w:val="24"/>
              </w:rPr>
              <w:t> 3.Основные средства связи предикативных частей.</w:t>
            </w:r>
          </w:p>
          <w:p>
            <w:pPr>
              <w:jc w:val="left"/>
              <w:spacing w:after="0" w:line="240" w:lineRule="auto"/>
              <w:rPr>
                <w:sz w:val="24"/>
                <w:szCs w:val="24"/>
              </w:rPr>
            </w:pPr>
            <w:r>
              <w:rPr>
                <w:rFonts w:ascii="Times New Roman" w:hAnsi="Times New Roman" w:cs="Times New Roman"/>
                <w:color w:val="#000000"/>
                <w:sz w:val="24"/>
                <w:szCs w:val="24"/>
              </w:rPr>
              <w:t> 4.Типы бессоюзных сложных предложений и их грамматические значения.</w:t>
            </w:r>
          </w:p>
          <w:p>
            <w:pPr>
              <w:jc w:val="left"/>
              <w:spacing w:after="0" w:line="240" w:lineRule="auto"/>
              <w:rPr>
                <w:sz w:val="24"/>
                <w:szCs w:val="24"/>
              </w:rPr>
            </w:pPr>
            <w:r>
              <w:rPr>
                <w:rFonts w:ascii="Times New Roman" w:hAnsi="Times New Roman" w:cs="Times New Roman"/>
                <w:color w:val="#000000"/>
                <w:sz w:val="24"/>
                <w:szCs w:val="24"/>
              </w:rPr>
              <w:t> 5.Знаки препинания.</w:t>
            </w:r>
          </w:p>
        </w:tc>
      </w:tr>
      <w:tr>
        <w:trPr>
          <w:trHeight w:hRule="exact" w:val="8.084372"/>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Многочленные сложные предложения.</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1.Многочленные предложения с одним видом связи и с разными видами связи предикативных частей.</w:t>
            </w:r>
          </w:p>
          <w:p>
            <w:pPr>
              <w:jc w:val="left"/>
              <w:spacing w:after="0" w:line="240" w:lineRule="auto"/>
              <w:rPr>
                <w:sz w:val="24"/>
                <w:szCs w:val="24"/>
              </w:rPr>
            </w:pPr>
            <w:r>
              <w:rPr>
                <w:rFonts w:ascii="Times New Roman" w:hAnsi="Times New Roman" w:cs="Times New Roman"/>
                <w:color w:val="#000000"/>
                <w:sz w:val="24"/>
                <w:szCs w:val="24"/>
              </w:rPr>
              <w:t> 2.Особенности их членения на блоки и пары.</w:t>
            </w:r>
          </w:p>
          <w:p>
            <w:pPr>
              <w:jc w:val="left"/>
              <w:spacing w:after="0" w:line="240" w:lineRule="auto"/>
              <w:rPr>
                <w:sz w:val="24"/>
                <w:szCs w:val="24"/>
              </w:rPr>
            </w:pPr>
            <w:r>
              <w:rPr>
                <w:rFonts w:ascii="Times New Roman" w:hAnsi="Times New Roman" w:cs="Times New Roman"/>
                <w:color w:val="#000000"/>
                <w:sz w:val="24"/>
                <w:szCs w:val="24"/>
              </w:rPr>
              <w:t> 3.Структурные схемы многочленов.</w:t>
            </w:r>
          </w:p>
          <w:p>
            <w:pPr>
              <w:jc w:val="left"/>
              <w:spacing w:after="0" w:line="240" w:lineRule="auto"/>
              <w:rPr>
                <w:sz w:val="24"/>
                <w:szCs w:val="24"/>
              </w:rPr>
            </w:pPr>
            <w:r>
              <w:rPr>
                <w:rFonts w:ascii="Times New Roman" w:hAnsi="Times New Roman" w:cs="Times New Roman"/>
                <w:color w:val="#000000"/>
                <w:sz w:val="24"/>
                <w:szCs w:val="24"/>
              </w:rPr>
              <w:t> 4.Знаки препинания в многочленных сложных предложениях.</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Способы передачи чужой речи.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1.Предложения с прямой речью, их структура.</w:t>
            </w:r>
          </w:p>
          <w:p>
            <w:pPr>
              <w:jc w:val="left"/>
              <w:spacing w:after="0" w:line="240" w:lineRule="auto"/>
              <w:rPr>
                <w:sz w:val="24"/>
                <w:szCs w:val="24"/>
              </w:rPr>
            </w:pPr>
            <w:r>
              <w:rPr>
                <w:rFonts w:ascii="Times New Roman" w:hAnsi="Times New Roman" w:cs="Times New Roman"/>
                <w:color w:val="#000000"/>
                <w:sz w:val="24"/>
                <w:szCs w:val="24"/>
              </w:rPr>
              <w:t> 2.Слова  автора и факт чужой речи, их взаиморасположение.</w:t>
            </w:r>
          </w:p>
          <w:p>
            <w:pPr>
              <w:jc w:val="left"/>
              <w:spacing w:after="0" w:line="240" w:lineRule="auto"/>
              <w:rPr>
                <w:sz w:val="24"/>
                <w:szCs w:val="24"/>
              </w:rPr>
            </w:pPr>
            <w:r>
              <w:rPr>
                <w:rFonts w:ascii="Times New Roman" w:hAnsi="Times New Roman" w:cs="Times New Roman"/>
                <w:color w:val="#000000"/>
                <w:sz w:val="24"/>
                <w:szCs w:val="24"/>
              </w:rPr>
              <w:t> 3.Особенности структуры прямой речи, способы ввода прямой речи.</w:t>
            </w:r>
          </w:p>
          <w:p>
            <w:pPr>
              <w:jc w:val="left"/>
              <w:spacing w:after="0" w:line="240" w:lineRule="auto"/>
              <w:rPr>
                <w:sz w:val="24"/>
                <w:szCs w:val="24"/>
              </w:rPr>
            </w:pPr>
            <w:r>
              <w:rPr>
                <w:rFonts w:ascii="Times New Roman" w:hAnsi="Times New Roman" w:cs="Times New Roman"/>
                <w:color w:val="#000000"/>
                <w:sz w:val="24"/>
                <w:szCs w:val="24"/>
              </w:rPr>
              <w:t> 4.Косвенная речь, ее особенности.</w:t>
            </w:r>
          </w:p>
          <w:p>
            <w:pPr>
              <w:jc w:val="left"/>
              <w:spacing w:after="0" w:line="240" w:lineRule="auto"/>
              <w:rPr>
                <w:sz w:val="24"/>
                <w:szCs w:val="24"/>
              </w:rPr>
            </w:pPr>
            <w:r>
              <w:rPr>
                <w:rFonts w:ascii="Times New Roman" w:hAnsi="Times New Roman" w:cs="Times New Roman"/>
                <w:color w:val="#000000"/>
                <w:sz w:val="24"/>
                <w:szCs w:val="24"/>
              </w:rPr>
              <w:t> 5.Правила перевода прямой речи в косвенную.</w:t>
            </w:r>
          </w:p>
          <w:p>
            <w:pPr>
              <w:jc w:val="left"/>
              <w:spacing w:after="0" w:line="240" w:lineRule="auto"/>
              <w:rPr>
                <w:sz w:val="24"/>
                <w:szCs w:val="24"/>
              </w:rPr>
            </w:pPr>
            <w:r>
              <w:rPr>
                <w:rFonts w:ascii="Times New Roman" w:hAnsi="Times New Roman" w:cs="Times New Roman"/>
                <w:color w:val="#000000"/>
                <w:sz w:val="24"/>
                <w:szCs w:val="24"/>
              </w:rPr>
              <w:t> 6.Цитация.</w:t>
            </w:r>
          </w:p>
          <w:p>
            <w:pPr>
              <w:jc w:val="left"/>
              <w:spacing w:after="0" w:line="240" w:lineRule="auto"/>
              <w:rPr>
                <w:sz w:val="24"/>
                <w:szCs w:val="24"/>
              </w:rPr>
            </w:pPr>
            <w:r>
              <w:rPr>
                <w:rFonts w:ascii="Times New Roman" w:hAnsi="Times New Roman" w:cs="Times New Roman"/>
                <w:color w:val="#000000"/>
                <w:sz w:val="24"/>
                <w:szCs w:val="24"/>
              </w:rPr>
              <w:t> 7.Несобственно-прямая речь</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Сложное синтаксическое целое (Синтаксис текста).</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Композиционно-смысловая структура.</w:t>
            </w:r>
          </w:p>
          <w:p>
            <w:pPr>
              <w:jc w:val="left"/>
              <w:spacing w:after="0" w:line="240" w:lineRule="auto"/>
              <w:rPr>
                <w:sz w:val="24"/>
                <w:szCs w:val="24"/>
              </w:rPr>
            </w:pPr>
            <w:r>
              <w:rPr>
                <w:rFonts w:ascii="Times New Roman" w:hAnsi="Times New Roman" w:cs="Times New Roman"/>
                <w:color w:val="#000000"/>
                <w:sz w:val="24"/>
                <w:szCs w:val="24"/>
              </w:rPr>
              <w:t> 2. Средства связи частей.</w:t>
            </w:r>
          </w:p>
          <w:p>
            <w:pPr>
              <w:jc w:val="left"/>
              <w:spacing w:after="0" w:line="240" w:lineRule="auto"/>
              <w:rPr>
                <w:sz w:val="24"/>
                <w:szCs w:val="24"/>
              </w:rPr>
            </w:pPr>
            <w:r>
              <w:rPr>
                <w:rFonts w:ascii="Times New Roman" w:hAnsi="Times New Roman" w:cs="Times New Roman"/>
                <w:color w:val="#000000"/>
                <w:sz w:val="24"/>
                <w:szCs w:val="24"/>
              </w:rPr>
              <w:t> 3. Особые виды связи.</w:t>
            </w:r>
          </w:p>
          <w:p>
            <w:pPr>
              <w:jc w:val="left"/>
              <w:spacing w:after="0" w:line="240" w:lineRule="auto"/>
              <w:rPr>
                <w:sz w:val="24"/>
                <w:szCs w:val="24"/>
              </w:rPr>
            </w:pPr>
            <w:r>
              <w:rPr>
                <w:rFonts w:ascii="Times New Roman" w:hAnsi="Times New Roman" w:cs="Times New Roman"/>
                <w:color w:val="#000000"/>
                <w:sz w:val="24"/>
                <w:szCs w:val="24"/>
              </w:rPr>
              <w:t> 4. Типы сложных синтаксических целых.</w:t>
            </w:r>
          </w:p>
          <w:p>
            <w:pPr>
              <w:jc w:val="left"/>
              <w:spacing w:after="0" w:line="240" w:lineRule="auto"/>
              <w:rPr>
                <w:sz w:val="24"/>
                <w:szCs w:val="24"/>
              </w:rPr>
            </w:pPr>
            <w:r>
              <w:rPr>
                <w:rFonts w:ascii="Times New Roman" w:hAnsi="Times New Roman" w:cs="Times New Roman"/>
                <w:color w:val="#000000"/>
                <w:sz w:val="24"/>
                <w:szCs w:val="24"/>
              </w:rPr>
              <w:t> 5. Сложные формы организации монологической речи.</w:t>
            </w:r>
          </w:p>
          <w:p>
            <w:pPr>
              <w:jc w:val="left"/>
              <w:spacing w:after="0" w:line="240" w:lineRule="auto"/>
              <w:rPr>
                <w:sz w:val="24"/>
                <w:szCs w:val="24"/>
              </w:rPr>
            </w:pPr>
            <w:r>
              <w:rPr>
                <w:rFonts w:ascii="Times New Roman" w:hAnsi="Times New Roman" w:cs="Times New Roman"/>
                <w:color w:val="#000000"/>
                <w:sz w:val="24"/>
                <w:szCs w:val="24"/>
              </w:rPr>
              <w:t> 6. Период как форма монологической и диалогической речи.</w:t>
            </w:r>
          </w:p>
          <w:p>
            <w:pPr>
              <w:jc w:val="left"/>
              <w:spacing w:after="0" w:line="240" w:lineRule="auto"/>
              <w:rPr>
                <w:sz w:val="24"/>
                <w:szCs w:val="24"/>
              </w:rPr>
            </w:pPr>
            <w:r>
              <w:rPr>
                <w:rFonts w:ascii="Times New Roman" w:hAnsi="Times New Roman" w:cs="Times New Roman"/>
                <w:color w:val="#000000"/>
                <w:sz w:val="24"/>
                <w:szCs w:val="24"/>
              </w:rPr>
              <w:t> 7. Его структурные и интонационные особенности.</w:t>
            </w:r>
          </w:p>
          <w:p>
            <w:pPr>
              <w:jc w:val="left"/>
              <w:spacing w:after="0" w:line="240" w:lineRule="auto"/>
              <w:rPr>
                <w:sz w:val="24"/>
                <w:szCs w:val="24"/>
              </w:rPr>
            </w:pPr>
            <w:r>
              <w:rPr>
                <w:rFonts w:ascii="Times New Roman" w:hAnsi="Times New Roman" w:cs="Times New Roman"/>
                <w:color w:val="#000000"/>
                <w:sz w:val="24"/>
                <w:szCs w:val="24"/>
              </w:rPr>
              <w:t> 8. Абзац как стилистико-композиционная единица, его структура и роль в тексте.</w:t>
            </w:r>
          </w:p>
          <w:p>
            <w:pPr>
              <w:jc w:val="left"/>
              <w:spacing w:after="0" w:line="240" w:lineRule="auto"/>
              <w:rPr>
                <w:sz w:val="24"/>
                <w:szCs w:val="24"/>
              </w:rPr>
            </w:pPr>
            <w:r>
              <w:rPr>
                <w:rFonts w:ascii="Times New Roman" w:hAnsi="Times New Roman" w:cs="Times New Roman"/>
                <w:color w:val="#000000"/>
                <w:sz w:val="24"/>
                <w:szCs w:val="24"/>
              </w:rPr>
              <w:t> 9. Диалогическое единство как структурно-семантическая единица диалогической речи.</w:t>
            </w:r>
          </w:p>
          <w:p>
            <w:pPr>
              <w:jc w:val="left"/>
              <w:spacing w:after="0" w:line="240" w:lineRule="auto"/>
              <w:rPr>
                <w:sz w:val="24"/>
                <w:szCs w:val="24"/>
              </w:rPr>
            </w:pPr>
            <w:r>
              <w:rPr>
                <w:rFonts w:ascii="Times New Roman" w:hAnsi="Times New Roman" w:cs="Times New Roman"/>
                <w:color w:val="#000000"/>
                <w:sz w:val="24"/>
                <w:szCs w:val="24"/>
              </w:rPr>
              <w:t> 10.Типы диалогических единств по значению и формальными особенностям.</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Пунктуация в сложных предложениях.</w:t>
            </w:r>
          </w:p>
        </w:tc>
      </w:tr>
      <w:tr>
        <w:trPr>
          <w:trHeight w:hRule="exact" w:val="21.31518"/>
        </w:trPr>
        <w:tc>
          <w:tcPr>
            <w:tcW w:w="9640" w:type="dxa"/>
          </w:tcPr>
          <w:p/>
        </w:tc>
      </w:tr>
      <w:tr>
        <w:trPr>
          <w:trHeight w:hRule="exact" w:val="1396.3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1.Понятие о пунктуации, история разработки вопроса.</w:t>
            </w:r>
          </w:p>
          <w:p>
            <w:pPr>
              <w:jc w:val="left"/>
              <w:spacing w:after="0" w:line="240" w:lineRule="auto"/>
              <w:rPr>
                <w:sz w:val="24"/>
                <w:szCs w:val="24"/>
              </w:rPr>
            </w:pPr>
            <w:r>
              <w:rPr>
                <w:rFonts w:ascii="Times New Roman" w:hAnsi="Times New Roman" w:cs="Times New Roman"/>
                <w:color w:val="#000000"/>
                <w:sz w:val="24"/>
                <w:szCs w:val="24"/>
              </w:rPr>
              <w:t> 2.Три принципа русской пунктуации: структурный, семантический, интонационный. 3.Основные функции знаков препинания (отделительная, выделительная).</w:t>
            </w:r>
          </w:p>
          <w:p>
            <w:pPr>
              <w:jc w:val="left"/>
              <w:spacing w:after="0" w:line="240" w:lineRule="auto"/>
              <w:rPr>
                <w:sz w:val="24"/>
                <w:szCs w:val="24"/>
              </w:rPr>
            </w:pPr>
            <w:r>
              <w:rPr>
                <w:rFonts w:ascii="Times New Roman" w:hAnsi="Times New Roman" w:cs="Times New Roman"/>
                <w:color w:val="#000000"/>
                <w:sz w:val="24"/>
                <w:szCs w:val="24"/>
              </w:rPr>
              <w:t> 4.Особенности пунктуации, связанные с функциональным назначением текста.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«Синтаксис сложного предложения</w:t>
            </w:r>
          </w:p>
          <w:p>
            <w:pPr>
              <w:jc w:val="left"/>
              <w:spacing w:after="0" w:line="240" w:lineRule="auto"/>
              <w:rPr>
                <w:sz w:val="24"/>
                <w:szCs w:val="24"/>
              </w:rPr>
            </w:pPr>
            <w:r>
              <w:rPr>
                <w:rFonts w:ascii="Times New Roman" w:hAnsi="Times New Roman" w:cs="Times New Roman"/>
                <w:color w:val="#000000"/>
                <w:sz w:val="24"/>
                <w:szCs w:val="24"/>
              </w:rPr>
              <w:t> »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Синтаксис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Ильенко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Мартьянова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Столярова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Дымарский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978-5-534-01383-2.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https://urait.ru/bcode/433570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Синтаксис</w:t>
            </w:r>
            <w:r>
              <w:rPr/>
              <w:t xml:space="preserve"> </w:t>
            </w:r>
            <w:r>
              <w:rPr>
                <w:rFonts w:ascii="Times New Roman" w:hAnsi="Times New Roman" w:cs="Times New Roman"/>
                <w:color w:val="#000000"/>
                <w:sz w:val="24"/>
                <w:szCs w:val="24"/>
              </w:rPr>
              <w:t>русского</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университетский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Тарланов</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978-5-534-07100-9.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https://urait.ru/bcode/442181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Синтаксис</w:t>
            </w:r>
            <w:r>
              <w:rPr/>
              <w:t xml:space="preserve"> </w:t>
            </w:r>
            <w:r>
              <w:rPr>
                <w:rFonts w:ascii="Times New Roman" w:hAnsi="Times New Roman" w:cs="Times New Roman"/>
                <w:color w:val="#000000"/>
                <w:sz w:val="24"/>
                <w:szCs w:val="24"/>
              </w:rPr>
              <w:t>сложного</w:t>
            </w:r>
            <w:r>
              <w:rPr/>
              <w:t xml:space="preserve"> </w:t>
            </w:r>
            <w:r>
              <w:rPr>
                <w:rFonts w:ascii="Times New Roman" w:hAnsi="Times New Roman" w:cs="Times New Roman"/>
                <w:color w:val="#000000"/>
                <w:sz w:val="24"/>
                <w:szCs w:val="24"/>
              </w:rPr>
              <w:t>предложения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Рыженкова,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Синтаксис</w:t>
            </w:r>
            <w:r>
              <w:rPr/>
              <w:t xml:space="preserve"> </w:t>
            </w:r>
            <w:r>
              <w:rPr>
                <w:rFonts w:ascii="Times New Roman" w:hAnsi="Times New Roman" w:cs="Times New Roman"/>
                <w:color w:val="#000000"/>
                <w:sz w:val="24"/>
                <w:szCs w:val="24"/>
              </w:rPr>
              <w:t>сложного</w:t>
            </w:r>
            <w:r>
              <w:rPr/>
              <w:t xml:space="preserve"> </w:t>
            </w:r>
            <w:r>
              <w:rPr>
                <w:rFonts w:ascii="Times New Roman" w:hAnsi="Times New Roman" w:cs="Times New Roman"/>
                <w:color w:val="#000000"/>
                <w:sz w:val="24"/>
                <w:szCs w:val="24"/>
              </w:rPr>
              <w:t>предложения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978-5-907100-74-9.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http://www.iprbookshop.ru/94526.html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Функциональный</w:t>
            </w:r>
            <w:r>
              <w:rPr/>
              <w:t xml:space="preserve"> </w:t>
            </w:r>
            <w:r>
              <w:rPr>
                <w:rFonts w:ascii="Times New Roman" w:hAnsi="Times New Roman" w:cs="Times New Roman"/>
                <w:color w:val="#000000"/>
                <w:sz w:val="24"/>
                <w:szCs w:val="24"/>
              </w:rPr>
              <w:t>подход</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изучению</w:t>
            </w:r>
            <w:r>
              <w:rPr/>
              <w:t xml:space="preserve"> </w:t>
            </w:r>
            <w:r>
              <w:rPr>
                <w:rFonts w:ascii="Times New Roman" w:hAnsi="Times New Roman" w:cs="Times New Roman"/>
                <w:color w:val="#000000"/>
                <w:sz w:val="24"/>
                <w:szCs w:val="24"/>
              </w:rPr>
              <w:t>синтаксиса.</w:t>
            </w:r>
            <w:r>
              <w:rPr/>
              <w:t xml:space="preserve"> </w:t>
            </w:r>
            <w:r>
              <w:rPr>
                <w:rFonts w:ascii="Times New Roman" w:hAnsi="Times New Roman" w:cs="Times New Roman"/>
                <w:color w:val="#000000"/>
                <w:sz w:val="24"/>
                <w:szCs w:val="24"/>
              </w:rPr>
              <w:t>Словосочетание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простое</w:t>
            </w:r>
            <w:r>
              <w:rPr/>
              <w:t xml:space="preserve"> </w:t>
            </w:r>
            <w:r>
              <w:rPr>
                <w:rFonts w:ascii="Times New Roman" w:hAnsi="Times New Roman" w:cs="Times New Roman"/>
                <w:color w:val="#000000"/>
                <w:sz w:val="24"/>
                <w:szCs w:val="24"/>
              </w:rPr>
              <w:t>предложение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Газаева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Владикавказ:</w:t>
            </w:r>
            <w:r>
              <w:rPr/>
              <w:t xml:space="preserve"> </w:t>
            </w:r>
            <w:r>
              <w:rPr>
                <w:rFonts w:ascii="Times New Roman" w:hAnsi="Times New Roman" w:cs="Times New Roman"/>
                <w:color w:val="#000000"/>
                <w:sz w:val="24"/>
                <w:szCs w:val="24"/>
              </w:rPr>
              <w:t>Северо-Осетинский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http://www.iprbookshop.ru/73818.html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Орфография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пунктуация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Парубченко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978-5-534-13011-9.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https://urait.ru/bcode/448753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365.56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956.4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646.14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62.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2023-2024_ФГОС3++2023_Бак-ЗФО-ПО2(РЯ иЛ)(23)_plx_Синтаксис сложного предложения  </dc:title>
  <dc:creator>FastReport.NET</dc:creator>
</cp:coreProperties>
</file>